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AF" w:rsidRPr="00E900AF" w:rsidRDefault="00C637A9" w:rsidP="00E900AF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br/>
      </w:r>
      <w:r>
        <w:rPr>
          <w:rFonts w:ascii="Helvetica" w:hAnsi="Helvetica" w:cs="Helvetica"/>
          <w:sz w:val="20"/>
          <w:szCs w:val="20"/>
        </w:rPr>
        <w:br/>
      </w:r>
      <w:r w:rsidR="00E900AF" w:rsidRPr="00E900A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З</w:t>
      </w:r>
      <w:r w:rsidR="00A24C10" w:rsidRPr="00E900A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ависимость от азартных игр.</w:t>
      </w:r>
    </w:p>
    <w:p w:rsidR="00C637A9" w:rsidRPr="002A6C7A" w:rsidRDefault="00C637A9" w:rsidP="00E900AF">
      <w:pPr>
        <w:pStyle w:val="a3"/>
        <w:pBdr>
          <w:bottom w:val="single" w:sz="6" w:space="0" w:color="E9E9E9"/>
        </w:pBdr>
        <w:shd w:val="clear" w:color="auto" w:fill="FFFFFF"/>
        <w:spacing w:before="0" w:beforeAutospacing="0" w:after="0" w:afterAutospacing="0" w:line="300" w:lineRule="atLeast"/>
        <w:ind w:firstLine="708"/>
        <w:rPr>
          <w:color w:val="333333"/>
          <w:sz w:val="28"/>
          <w:szCs w:val="28"/>
        </w:rPr>
      </w:pPr>
      <w:r w:rsidRPr="002A6C7A">
        <w:rPr>
          <w:color w:val="444444"/>
          <w:sz w:val="28"/>
          <w:szCs w:val="28"/>
          <w:shd w:val="clear" w:color="auto" w:fill="FFFFFF"/>
        </w:rPr>
        <w:t xml:space="preserve">Зависимость от азартных </w:t>
      </w:r>
      <w:proofErr w:type="spellStart"/>
      <w:r w:rsidRPr="002A6C7A">
        <w:rPr>
          <w:color w:val="444444"/>
          <w:sz w:val="28"/>
          <w:szCs w:val="28"/>
          <w:shd w:val="clear" w:color="auto" w:fill="FFFFFF"/>
        </w:rPr>
        <w:t>игр</w:t>
      </w:r>
      <w:proofErr w:type="gramStart"/>
      <w:r w:rsidR="002A6C7A" w:rsidRPr="002A6C7A">
        <w:rPr>
          <w:color w:val="444444"/>
          <w:sz w:val="28"/>
          <w:szCs w:val="28"/>
          <w:shd w:val="clear" w:color="auto" w:fill="FFFFFF"/>
        </w:rPr>
        <w:t>,</w:t>
      </w:r>
      <w:r w:rsidR="00A24C10" w:rsidRPr="002A6C7A">
        <w:rPr>
          <w:color w:val="444444"/>
          <w:sz w:val="28"/>
          <w:szCs w:val="28"/>
          <w:shd w:val="clear" w:color="auto" w:fill="FFFFFF"/>
        </w:rPr>
        <w:t>и</w:t>
      </w:r>
      <w:proofErr w:type="gramEnd"/>
      <w:r w:rsidR="00A24C10" w:rsidRPr="002A6C7A">
        <w:rPr>
          <w:color w:val="444444"/>
          <w:sz w:val="28"/>
          <w:szCs w:val="28"/>
          <w:shd w:val="clear" w:color="auto" w:fill="FFFFFF"/>
        </w:rPr>
        <w:t>ли</w:t>
      </w:r>
      <w:proofErr w:type="spellEnd"/>
      <w:r w:rsidR="00A24C10" w:rsidRPr="002A6C7A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24C10" w:rsidRPr="002A6C7A">
        <w:rPr>
          <w:color w:val="444444"/>
          <w:sz w:val="28"/>
          <w:szCs w:val="28"/>
          <w:shd w:val="clear" w:color="auto" w:fill="FFFFFF"/>
        </w:rPr>
        <w:t>гэмблинг</w:t>
      </w:r>
      <w:r w:rsidR="002A6C7A" w:rsidRPr="002A6C7A">
        <w:rPr>
          <w:color w:val="444444"/>
          <w:sz w:val="28"/>
          <w:szCs w:val="28"/>
          <w:shd w:val="clear" w:color="auto" w:fill="FFFFFF"/>
        </w:rPr>
        <w:t>,или</w:t>
      </w:r>
      <w:proofErr w:type="spellEnd"/>
      <w:r w:rsidR="002A6C7A" w:rsidRPr="002A6C7A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2A6C7A" w:rsidRPr="002A6C7A">
        <w:rPr>
          <w:color w:val="444444"/>
          <w:sz w:val="28"/>
          <w:szCs w:val="28"/>
          <w:shd w:val="clear" w:color="auto" w:fill="FFFFFF"/>
        </w:rPr>
        <w:t>лудомания</w:t>
      </w:r>
      <w:proofErr w:type="spellEnd"/>
      <w:r w:rsidR="00A24C10" w:rsidRPr="002A6C7A">
        <w:rPr>
          <w:color w:val="444444"/>
          <w:sz w:val="28"/>
          <w:szCs w:val="28"/>
          <w:shd w:val="clear" w:color="auto" w:fill="FFFFFF"/>
        </w:rPr>
        <w:t>,</w:t>
      </w:r>
      <w:r w:rsidRPr="002A6C7A">
        <w:rPr>
          <w:color w:val="444444"/>
          <w:sz w:val="28"/>
          <w:szCs w:val="28"/>
          <w:shd w:val="clear" w:color="auto" w:fill="FFFFFF"/>
        </w:rPr>
        <w:t xml:space="preserve"> называют настоящей «чумой 21 века». Избавиться от </w:t>
      </w:r>
      <w:proofErr w:type="spellStart"/>
      <w:r w:rsidRPr="002A6C7A">
        <w:rPr>
          <w:color w:val="444444"/>
          <w:sz w:val="28"/>
          <w:szCs w:val="28"/>
          <w:shd w:val="clear" w:color="auto" w:fill="FFFFFF"/>
        </w:rPr>
        <w:t>игромании</w:t>
      </w:r>
      <w:proofErr w:type="spellEnd"/>
      <w:r w:rsidRPr="002A6C7A">
        <w:rPr>
          <w:color w:val="444444"/>
          <w:sz w:val="28"/>
          <w:szCs w:val="28"/>
          <w:shd w:val="clear" w:color="auto" w:fill="FFFFFF"/>
        </w:rPr>
        <w:t xml:space="preserve"> порой не так просто, особенно если остаешься с  проблемой один на один.</w:t>
      </w:r>
    </w:p>
    <w:p w:rsidR="00C637A9" w:rsidRPr="00C637A9" w:rsidRDefault="00C637A9" w:rsidP="00C637A9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каждым днем данная проблема становится все более масштабной из-за доступности мест, где можно сделать ставки. Сегодня для того, чтобы играть, даже нет необходимости вставать с дивана: в сети существует большое количество агентств, принимающих ставки </w:t>
      </w:r>
      <w:proofErr w:type="spellStart"/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37A9" w:rsidRPr="00C637A9" w:rsidRDefault="00C637A9" w:rsidP="002A6C7A">
      <w:pPr>
        <w:shd w:val="clear" w:color="auto" w:fill="FFFFFF"/>
        <w:spacing w:before="120" w:after="12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Признаки</w:t>
      </w:r>
    </w:p>
    <w:p w:rsidR="00C637A9" w:rsidRPr="00C637A9" w:rsidRDefault="00C637A9" w:rsidP="00E900AF">
      <w:pPr>
        <w:shd w:val="clear" w:color="auto" w:fill="FFFFFF"/>
        <w:spacing w:after="240" w:line="36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Болезненное пристрастие к азартным играм проявляется не только в виде посещения казино. Не меньшую тягу вызывают и игровые автоматы, а также всевозможные спортивные ставки.</w:t>
      </w:r>
    </w:p>
    <w:p w:rsidR="00C637A9" w:rsidRPr="00C637A9" w:rsidRDefault="00C637A9" w:rsidP="00C637A9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зависимость достаточно сложно поддается определению на ранних стадиях. Она характеризуется следующими симптомами:</w:t>
      </w:r>
    </w:p>
    <w:p w:rsidR="00C637A9" w:rsidRPr="00C637A9" w:rsidRDefault="00C637A9" w:rsidP="00C6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страстное желание играть;</w:t>
      </w:r>
    </w:p>
    <w:p w:rsidR="00C637A9" w:rsidRPr="00C637A9" w:rsidRDefault="00C637A9" w:rsidP="00C6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депрессии, вызванные невозможностью сделать ставку;</w:t>
      </w:r>
    </w:p>
    <w:p w:rsidR="00C637A9" w:rsidRPr="00C637A9" w:rsidRDefault="00C637A9" w:rsidP="00C6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постоянное желание увеличивать ставки;</w:t>
      </w:r>
    </w:p>
    <w:p w:rsidR="00C637A9" w:rsidRPr="00C637A9" w:rsidRDefault="00C637A9" w:rsidP="00C6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непоколебимая вера в успех, которую не могут преодолеть постоянные проигрыши и растущие долги;</w:t>
      </w:r>
    </w:p>
    <w:p w:rsidR="00C637A9" w:rsidRPr="00C637A9" w:rsidRDefault="00C637A9" w:rsidP="00C6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финансовые проблемы, связанные с неспособностью обеспечивать свою игру, вплоть до воровства;</w:t>
      </w:r>
    </w:p>
    <w:p w:rsidR="00C637A9" w:rsidRPr="00C637A9" w:rsidRDefault="00C637A9" w:rsidP="00C6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продолжение игры, несмотря на финансовые, социальные и семейные проблемы;</w:t>
      </w:r>
    </w:p>
    <w:p w:rsidR="00C637A9" w:rsidRPr="00C637A9" w:rsidRDefault="00C637A9" w:rsidP="00C6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 самоконтроля в процессе игры;</w:t>
      </w:r>
    </w:p>
    <w:p w:rsidR="00C637A9" w:rsidRPr="00C637A9" w:rsidRDefault="00C637A9" w:rsidP="00C6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со сном;</w:t>
      </w:r>
    </w:p>
    <w:p w:rsidR="00C637A9" w:rsidRPr="00C637A9" w:rsidRDefault="00C637A9" w:rsidP="00C6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стрессовое состояние.</w:t>
      </w:r>
    </w:p>
    <w:p w:rsidR="00C637A9" w:rsidRPr="00C637A9" w:rsidRDefault="00C637A9" w:rsidP="002A6C7A">
      <w:pPr>
        <w:shd w:val="clear" w:color="auto" w:fill="FFFFFF"/>
        <w:spacing w:before="120" w:after="120" w:line="300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Кто страдает</w:t>
      </w:r>
    </w:p>
    <w:p w:rsidR="00C637A9" w:rsidRPr="00C637A9" w:rsidRDefault="00C637A9" w:rsidP="00E900AF">
      <w:pPr>
        <w:shd w:val="clear" w:color="auto" w:fill="FFFFFF"/>
        <w:spacing w:after="240" w:line="360" w:lineRule="atLeast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Зависимость от азартных игр может развиться у каждого человека, который не осознает степень риска в игре. Чаще всего это:</w:t>
      </w:r>
    </w:p>
    <w:p w:rsidR="00C637A9" w:rsidRPr="00C637A9" w:rsidRDefault="00C637A9" w:rsidP="00C63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 подростки, а также инфантильные люди, у которых не сформировано чувство ответственности;</w:t>
      </w:r>
    </w:p>
    <w:p w:rsidR="00C637A9" w:rsidRPr="00C637A9" w:rsidRDefault="00C637A9" w:rsidP="00C63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люди, находящиеся в стрессовом состоянии из-за развода, разрыва отношений, потери должности и др.;</w:t>
      </w:r>
    </w:p>
    <w:p w:rsidR="00C637A9" w:rsidRDefault="00C637A9" w:rsidP="00C63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люди, выросшие в семье, где один или оба родителя страдали зависимостями (алкоголизм, наркомания и др.).</w:t>
      </w:r>
    </w:p>
    <w:p w:rsidR="002A6C7A" w:rsidRPr="00C637A9" w:rsidRDefault="002A6C7A" w:rsidP="002A6C7A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37A9" w:rsidRPr="00C637A9" w:rsidRDefault="00C637A9" w:rsidP="002A6C7A">
      <w:pPr>
        <w:shd w:val="clear" w:color="auto" w:fill="FFFFFF"/>
        <w:spacing w:before="120" w:after="120" w:line="300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развивается зависимость от азартных игр</w:t>
      </w:r>
    </w:p>
    <w:p w:rsidR="00C637A9" w:rsidRPr="00C637A9" w:rsidRDefault="00C637A9" w:rsidP="00E900AF">
      <w:pPr>
        <w:shd w:val="clear" w:color="auto" w:fill="FFFFFF"/>
        <w:spacing w:after="240" w:line="36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формирования зависимости от игры схож с зависимостью от психотропных веществ. В организме </w:t>
      </w:r>
      <w:proofErr w:type="spellStart"/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игромана</w:t>
      </w:r>
      <w:proofErr w:type="spellEnd"/>
      <w:r w:rsidRPr="00C6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происходят своеобразные процессы в центре удовольствия, которые разрушительно влияют на способность больного адекватно оценивать действительность. Все попытки повторить игру направлены на то, чтобы снова стимулировать мозг и получить удовольствие. Вследствие развития толерантности игроку требуется постоянно пробовать новые виды игры, увеличивать ставки. Только таким образом можно получить новую порцию положительных эмоций.</w:t>
      </w:r>
      <w:r w:rsidR="00A24C10" w:rsidRPr="002A6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</w:p>
    <w:p w:rsidR="002A6C7A" w:rsidRPr="002A6C7A" w:rsidRDefault="00A24C10" w:rsidP="002A6C7A">
      <w:pPr>
        <w:spacing w:before="120"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 от игровой зависимости</w:t>
      </w:r>
    </w:p>
    <w:p w:rsidR="00C637A9" w:rsidRPr="00C637A9" w:rsidRDefault="00C637A9" w:rsidP="00E900A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последствия игровой зависимости включают в себя материальные, социальные и психологические проблемы:</w:t>
      </w:r>
    </w:p>
    <w:p w:rsidR="00C637A9" w:rsidRPr="00C637A9" w:rsidRDefault="00C637A9" w:rsidP="00C637A9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Материальные проблемы - с</w:t>
      </w:r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тоит ли говорить о том, к какому бедственному материальному положению может привести увлеченность азартными играми. Нередко, даже полное банкротство не может остановить </w:t>
      </w:r>
      <w:proofErr w:type="spellStart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игромана</w:t>
      </w:r>
      <w:proofErr w:type="spellEnd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человек может влезть в непомерные долги или даже совершить преступление, с целью получения сре</w:t>
      </w:r>
      <w:proofErr w:type="gramStart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игры.</w:t>
      </w:r>
    </w:p>
    <w:p w:rsidR="00C637A9" w:rsidRPr="00C637A9" w:rsidRDefault="00C637A9" w:rsidP="00C637A9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Социальные проблемы - п</w:t>
      </w:r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 игры погружает </w:t>
      </w:r>
      <w:proofErr w:type="spellStart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игромана</w:t>
      </w:r>
      <w:proofErr w:type="spellEnd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другой мир, мир азарта, эйфории и фантазий о собственном успехе. С развитием зависимости игрок все больше и больше погружается в себя и все дальше отдаляется от окружающей действительности. Следствием этого является социальная изоляция - отдаление от семьи, друзей и общества в целом. К слову, разрыв отношений с близкими людьми и сопутствующие этого эмоции, побуждает вновь забыться в азартных играх. Такой вот замкнутый круг.</w:t>
      </w:r>
    </w:p>
    <w:p w:rsidR="00C637A9" w:rsidRPr="00C637A9" w:rsidRDefault="00C637A9" w:rsidP="00C637A9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Психологические проблемы - о</w:t>
      </w:r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психологической проблемой игровой зависимости является уход от реальности. Одновременно, это и цель самого </w:t>
      </w:r>
      <w:proofErr w:type="spellStart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игромана</w:t>
      </w:r>
      <w:proofErr w:type="spellEnd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Многих из нас не устраивает окружающий мир. Кому-то не нравится дело, которым он занимается, кто-то ненавидит людей, которые его окружают и т.д. Большинство из нас более или менее успешно справляются со своими проблемами, </w:t>
      </w:r>
      <w:proofErr w:type="spellStart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</w:t>
      </w:r>
      <w:proofErr w:type="spellEnd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просто находит место, где может на время забыть о них.</w:t>
      </w:r>
    </w:p>
    <w:p w:rsidR="00C637A9" w:rsidRPr="00C637A9" w:rsidRDefault="00C637A9" w:rsidP="00E900A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зависимого человека постоянно преследуют чувства вины и стыда за свою увлеченность. Последствия игровой зависимости могут проявляться и на физическом уровне. Тут человека ждут различные </w:t>
      </w:r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психосоматические симптомы, например, головные боли, язва желудка, инсульты и сердечные приступы и т.д.</w:t>
      </w:r>
    </w:p>
    <w:p w:rsidR="00C637A9" w:rsidRPr="00C637A9" w:rsidRDefault="00C637A9" w:rsidP="002A6C7A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 при наличии игровой зависимости?</w:t>
      </w:r>
    </w:p>
    <w:p w:rsidR="00C637A9" w:rsidRPr="00C637A9" w:rsidRDefault="00C637A9" w:rsidP="00E900A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необходимо выяснить, действительно ли речь идет о пристрастии к азартным играм, которое уже дошло до стадии болезни. Для этого следует обратиться в специализированную консультацию. Для выработки терапевтической программы очень важно точно определить роль, которую азартные игры имеют для пациента, обсудить причины изменения мышления и выработать программу для предотвращения повторения данной ситуации. </w:t>
      </w:r>
      <w:proofErr w:type="gramStart"/>
      <w:r w:rsidRPr="00C63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работа над всеми затронутыми областями жизнедеятельности игрока (нарушение ценностного регулирования, нарушения в области чувств и переживаний, проблемы в межличностных отношениях и отношениях в коллективе; не менее важно в подобной ситуации решение проблем, связанных с денежными долгами пациента, которые не должны отрицаться и отбрасываться в сторону, а наоборот, необходимо совместно разработать программу возврата денежных задолженностей).</w:t>
      </w:r>
      <w:proofErr w:type="gramEnd"/>
    </w:p>
    <w:p w:rsidR="00E900AF" w:rsidRDefault="00E900AF" w:rsidP="00C637A9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900AF" w:rsidRP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AF" w:rsidRP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AF" w:rsidRP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AF" w:rsidRP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AF" w:rsidRP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AF" w:rsidRP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AF" w:rsidRP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A9" w:rsidRPr="00E900AF" w:rsidRDefault="00E900AF" w:rsidP="00E90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психолог ПНД Комар Н.П.</w:t>
      </w:r>
    </w:p>
    <w:sectPr w:rsidR="00C637A9" w:rsidRPr="00E900AF" w:rsidSect="00A7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7A61"/>
    <w:multiLevelType w:val="multilevel"/>
    <w:tmpl w:val="51DA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84F47"/>
    <w:multiLevelType w:val="multilevel"/>
    <w:tmpl w:val="1B8E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7A9"/>
    <w:rsid w:val="002A6C7A"/>
    <w:rsid w:val="00A24C10"/>
    <w:rsid w:val="00A70EAE"/>
    <w:rsid w:val="00C637A9"/>
    <w:rsid w:val="00E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E"/>
  </w:style>
  <w:style w:type="paragraph" w:styleId="1">
    <w:name w:val="heading 1"/>
    <w:basedOn w:val="a"/>
    <w:link w:val="10"/>
    <w:uiPriority w:val="9"/>
    <w:qFormat/>
    <w:rsid w:val="00C6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3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7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37A9"/>
  </w:style>
  <w:style w:type="character" w:customStyle="1" w:styleId="breadcrumblast">
    <w:name w:val="breadcrumb_last"/>
    <w:basedOn w:val="a0"/>
    <w:rsid w:val="00C637A9"/>
  </w:style>
  <w:style w:type="character" w:styleId="a5">
    <w:name w:val="Strong"/>
    <w:basedOn w:val="a0"/>
    <w:uiPriority w:val="22"/>
    <w:qFormat/>
    <w:rsid w:val="00C637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80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1</cp:revision>
  <dcterms:created xsi:type="dcterms:W3CDTF">2016-06-28T10:43:00Z</dcterms:created>
  <dcterms:modified xsi:type="dcterms:W3CDTF">2016-06-28T11:16:00Z</dcterms:modified>
</cp:coreProperties>
</file>